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5BCC" w:rsidRPr="004614CF" w:rsidRDefault="00005BCC" w:rsidP="00005BCC">
      <w:pPr>
        <w:jc w:val="both"/>
        <w:rPr>
          <w:rFonts w:ascii="Times New Roman" w:hAnsi="Times New Roman" w:cs="Times New Roman"/>
          <w:b/>
          <w:color w:val="000000"/>
          <w:sz w:val="28"/>
          <w:szCs w:val="28"/>
          <w:lang w:val="kk-KZ"/>
        </w:rPr>
      </w:pPr>
      <w:r w:rsidRPr="004614CF">
        <w:rPr>
          <w:rFonts w:ascii="Times New Roman" w:hAnsi="Times New Roman" w:cs="Times New Roman"/>
          <w:b/>
          <w:color w:val="000000"/>
          <w:sz w:val="28"/>
          <w:szCs w:val="28"/>
        </w:rPr>
        <w:t>1 Д</w:t>
      </w:r>
      <w:r w:rsidRPr="004614CF">
        <w:rPr>
          <w:rFonts w:ascii="Times New Roman" w:hAnsi="Times New Roman" w:cs="Times New Roman"/>
          <w:b/>
          <w:color w:val="000000"/>
          <w:sz w:val="28"/>
          <w:szCs w:val="28"/>
          <w:lang w:val="kk-KZ"/>
        </w:rPr>
        <w:t>ә</w:t>
      </w:r>
      <w:proofErr w:type="spellStart"/>
      <w:r w:rsidRPr="004614CF">
        <w:rPr>
          <w:rFonts w:ascii="Times New Roman" w:hAnsi="Times New Roman" w:cs="Times New Roman"/>
          <w:b/>
          <w:color w:val="000000"/>
          <w:sz w:val="28"/>
          <w:szCs w:val="28"/>
        </w:rPr>
        <w:t>ріс</w:t>
      </w:r>
      <w:proofErr w:type="spellEnd"/>
      <w:r w:rsidRPr="004614CF">
        <w:rPr>
          <w:rFonts w:ascii="Times New Roman" w:hAnsi="Times New Roman" w:cs="Times New Roman"/>
          <w:b/>
          <w:color w:val="000000"/>
          <w:sz w:val="28"/>
          <w:szCs w:val="28"/>
        </w:rPr>
        <w:t xml:space="preserve">  </w:t>
      </w:r>
    </w:p>
    <w:p w:rsidR="00005BCC" w:rsidRPr="004614CF" w:rsidRDefault="00005BCC" w:rsidP="00005BCC">
      <w:pPr>
        <w:jc w:val="both"/>
        <w:rPr>
          <w:rFonts w:ascii="Times New Roman" w:hAnsi="Times New Roman" w:cs="Times New Roman"/>
          <w:b/>
          <w:color w:val="000000"/>
          <w:sz w:val="28"/>
          <w:szCs w:val="28"/>
          <w:lang w:val="kk-KZ"/>
        </w:rPr>
      </w:pPr>
      <w:r w:rsidRPr="004614CF">
        <w:rPr>
          <w:rFonts w:ascii="Times New Roman" w:hAnsi="Times New Roman" w:cs="Times New Roman"/>
          <w:b/>
          <w:color w:val="000000"/>
          <w:sz w:val="28"/>
          <w:szCs w:val="28"/>
          <w:lang w:val="kk-KZ"/>
        </w:rPr>
        <w:t xml:space="preserve">Бүлінген жерлерді қалпына келтіру жобаларын әзірлеу туралы нұсқаулық </w:t>
      </w:r>
    </w:p>
    <w:p w:rsidR="00005BCC" w:rsidRPr="004614CF" w:rsidRDefault="00005BCC" w:rsidP="00005BCC">
      <w:pPr>
        <w:jc w:val="both"/>
        <w:rPr>
          <w:rFonts w:ascii="Times New Roman" w:hAnsi="Times New Roman" w:cs="Times New Roman"/>
          <w:b/>
          <w:color w:val="000000"/>
          <w:sz w:val="28"/>
          <w:szCs w:val="28"/>
          <w:lang w:val="kk-KZ"/>
        </w:rPr>
      </w:pPr>
    </w:p>
    <w:p w:rsidR="00005BCC" w:rsidRDefault="00005BCC" w:rsidP="00005BCC">
      <w:pPr>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Қ</w:t>
      </w:r>
      <w:r w:rsidRPr="004614CF">
        <w:rPr>
          <w:rFonts w:ascii="Times New Roman" w:hAnsi="Times New Roman" w:cs="Times New Roman"/>
          <w:color w:val="000000"/>
          <w:sz w:val="28"/>
          <w:szCs w:val="28"/>
          <w:lang w:val="kk-KZ"/>
        </w:rPr>
        <w:t xml:space="preserve">олданылатын негізгі түсініктер: </w:t>
      </w:r>
    </w:p>
    <w:p w:rsidR="00005BCC" w:rsidRDefault="00005BCC" w:rsidP="00005BCC">
      <w:pPr>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1) аршылымды жыныстар – ашық қазып алу барысында аударылған топырақ ретінде қазып алынуға және тасымалдануға жататын пайдалы қазбаларды жабатын және өзіне сыйдыратын жыныстар; </w:t>
      </w:r>
    </w:p>
    <w:p w:rsidR="00005BCC" w:rsidRDefault="00005BCC" w:rsidP="00005BCC">
      <w:pPr>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2) құламаларды жайландыру – ойыс үйінділердің құламаларының және карьер борттары мен карьердегі ойыстардың бұрыштарын азайту мақсатында жүргізілетін жер жұмыстары; </w:t>
      </w:r>
    </w:p>
    <w:p w:rsidR="00005BCC" w:rsidRDefault="00005BCC" w:rsidP="00005BCC">
      <w:pPr>
        <w:jc w:val="both"/>
        <w:rPr>
          <w:rFonts w:ascii="Times New Roman" w:hAnsi="Times New Roman" w:cs="Times New Roman"/>
          <w:color w:val="000000"/>
          <w:sz w:val="28"/>
          <w:szCs w:val="28"/>
          <w:lang w:val="kk-KZ"/>
        </w:rPr>
      </w:pPr>
    </w:p>
    <w:p w:rsidR="00005BCC" w:rsidRDefault="00005BCC" w:rsidP="00005BCC">
      <w:pPr>
        <w:ind w:firstLine="567"/>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xml:space="preserve">3) жарамдылығы аз таужыныстар өсімдіктердің өсуіне қолайсыз физикалық және (немесе) химиялық ерекшелігі бар жыныстар; </w:t>
      </w: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4) мелиорациялау кезеңі – қалпына келтірілетін жердің сапасын жақсарту және олардың құнарлығын қалпына келтіруді жүзеге асыратын уақыт интервалы; </w:t>
      </w:r>
    </w:p>
    <w:p w:rsidR="00005BCC" w:rsidRDefault="00005BCC" w:rsidP="00005BCC">
      <w:pPr>
        <w:ind w:firstLine="567"/>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5) жерді қалпына келтіру – белгілі бір мақсатта пайдалану үшін бүлінген жерді қалпына келтіруге, оның ішінде бүлінген жердің кері әсер ету нәтижесінде өз құндылығын толық немесе жартылай жоғалтқан іргелес жатқан жер учаскелері, сондай-ақ қоршаған ортаны жақсартуға бағытталған жұмыстар кешені; </w:t>
      </w:r>
    </w:p>
    <w:p w:rsidR="00005BCC" w:rsidRDefault="00005BCC" w:rsidP="00005BCC">
      <w:pPr>
        <w:ind w:firstLine="567"/>
        <w:jc w:val="both"/>
        <w:rPr>
          <w:rFonts w:ascii="Times New Roman" w:hAnsi="Times New Roman" w:cs="Times New Roman"/>
          <w:color w:val="000000"/>
          <w:sz w:val="28"/>
          <w:szCs w:val="28"/>
          <w:lang w:val="kk-KZ"/>
        </w:rPr>
      </w:pPr>
    </w:p>
    <w:p w:rsid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xml:space="preserve">6) жердің бүлінуі – пайдалы қазбаларды өндіруде оның ішінде геологиялық-барлау, іздестіру, мұнай және мұнай өнімдерін алу, құрылыс және өзге жұмыстар барысында топырақ жамылғысының, жергілікті жер рельефінің гидрологиялық режимінің бүлінуіне және жер жағдайының өзге де сапалық өзгерістеріне әкеліп соқтыратын процесс; </w:t>
      </w:r>
    </w:p>
    <w:p w:rsid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7) бүлінген жер – адамның өндірістік қызметі нәтижесінде бастапқы ландшафтын және өзге құндылығын жоғалтқан немесе топырақ жамылғысының, гидрологиялық режимнің және жер бедерінің өзгеруіне байланысты қоршаған ортаға жағымсыз әсер ету көзі болып табылатын жер; </w:t>
      </w:r>
    </w:p>
    <w:p w:rsid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8) тегістеу жұмыстары – бүлінген жердің бетін тегістеу, құламаларды, карьер борттары мен үйінділерін жайландыру жөніндегі жұмыстар; </w:t>
      </w:r>
    </w:p>
    <w:p w:rsid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9) топырақтың құнарлы қабаты – өсімдіктердің өсуіне қолайлы физикалық, химиялық және агрохимиялық құрамы бар топырақ профилінің жоғарғы қара шіріктелген бөлігі; </w:t>
      </w:r>
    </w:p>
    <w:p w:rsid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10) топырақтың әлеуетті–құнарлы қабаты – өсімдіктердің өсуіне қолайлы </w:t>
      </w:r>
      <w:r w:rsidRPr="004614CF">
        <w:rPr>
          <w:rFonts w:ascii="Times New Roman" w:hAnsi="Times New Roman" w:cs="Times New Roman"/>
          <w:color w:val="000000"/>
          <w:sz w:val="28"/>
          <w:szCs w:val="28"/>
          <w:lang w:val="kk-KZ"/>
        </w:rPr>
        <w:lastRenderedPageBreak/>
        <w:t xml:space="preserve">физикалық, химиялық және агрохимиялық құрамы бар топырақ профилінің төменгі бөлігі; </w:t>
      </w:r>
    </w:p>
    <w:p w:rsid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11) қалпына келтіру жобасы – графикалық бейне мен негіздемелерден, есептер мен сипаттамалардан, есептерден, сызбалардан тұратын техникалық, экономикалық, жоспарлы құжаттардың жиынтығы; </w:t>
      </w:r>
    </w:p>
    <w:p w:rsidR="00005BCC" w:rsidRPr="00411225"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12) қалпына келтіру қабаты – өсімдіктердің өсуіне жағымды қасиеттері бар жерді қалпына келтіру барысында жасанды құрылатын қабат. </w:t>
      </w:r>
    </w:p>
    <w:p w:rsidR="00005BCC" w:rsidRDefault="00005BCC" w:rsidP="00005BCC">
      <w:pPr>
        <w:jc w:val="both"/>
        <w:rPr>
          <w:rFonts w:ascii="Times New Roman" w:hAnsi="Times New Roman" w:cs="Times New Roman"/>
          <w:b/>
          <w:color w:val="000000"/>
          <w:sz w:val="28"/>
          <w:szCs w:val="28"/>
          <w:lang w:val="kk-KZ"/>
        </w:rPr>
      </w:pPr>
    </w:p>
    <w:p w:rsidR="00005BCC" w:rsidRPr="004614CF" w:rsidRDefault="00005BCC" w:rsidP="00005BCC">
      <w:pPr>
        <w:jc w:val="both"/>
        <w:rPr>
          <w:rFonts w:ascii="Times New Roman" w:hAnsi="Times New Roman" w:cs="Times New Roman"/>
          <w:b/>
          <w:color w:val="000000"/>
          <w:sz w:val="28"/>
          <w:szCs w:val="28"/>
          <w:lang w:val="kk-KZ"/>
        </w:rPr>
      </w:pPr>
      <w:r w:rsidRPr="004614CF">
        <w:rPr>
          <w:rFonts w:ascii="Times New Roman" w:hAnsi="Times New Roman" w:cs="Times New Roman"/>
          <w:b/>
          <w:color w:val="000000"/>
          <w:sz w:val="28"/>
          <w:szCs w:val="28"/>
          <w:lang w:val="kk-KZ"/>
        </w:rPr>
        <w:t xml:space="preserve">Бүлінген жерлерді қалпына келтіру жобаларын әзірлеу. </w:t>
      </w:r>
    </w:p>
    <w:p w:rsidR="00005BCC" w:rsidRPr="004614CF" w:rsidRDefault="00005BCC" w:rsidP="00005BCC">
      <w:pPr>
        <w:jc w:val="both"/>
        <w:rPr>
          <w:rFonts w:ascii="Times New Roman" w:hAnsi="Times New Roman" w:cs="Times New Roman"/>
          <w:sz w:val="28"/>
          <w:szCs w:val="28"/>
          <w:lang w:val="kk-KZ"/>
        </w:rPr>
      </w:pPr>
      <w:r w:rsidRPr="004614CF">
        <w:rPr>
          <w:rFonts w:ascii="Times New Roman" w:hAnsi="Times New Roman" w:cs="Times New Roman"/>
          <w:b/>
          <w:color w:val="000000"/>
          <w:sz w:val="28"/>
          <w:szCs w:val="28"/>
          <w:lang w:val="kk-KZ"/>
        </w:rPr>
        <w:t xml:space="preserve">Жобаларды әзірлеудің негізгі ережелері </w:t>
      </w:r>
    </w:p>
    <w:p w:rsidR="00005BCC" w:rsidRPr="004614CF" w:rsidRDefault="00005BCC" w:rsidP="00005BCC">
      <w:pPr>
        <w:jc w:val="both"/>
        <w:rPr>
          <w:rFonts w:ascii="Times New Roman" w:hAnsi="Times New Roman" w:cs="Times New Roman"/>
          <w:sz w:val="28"/>
          <w:szCs w:val="28"/>
          <w:lang w:val="kk-KZ"/>
        </w:rPr>
      </w:pPr>
    </w:p>
    <w:p w:rsidR="00005BCC" w:rsidRDefault="00005BCC" w:rsidP="00005BCC">
      <w:pPr>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Бүлінген жерлерді қалпына келтіру жобаларын әзірлеуді жерге орналастыру жұмыстарын орындайтын азаматтар және заңды тұлғалар (жобаны әзірлеуші) жүзеге асырады.</w:t>
      </w:r>
    </w:p>
    <w:p w:rsid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xml:space="preserve">Бүлінген жерлерді қалпына келтіру жобасында: </w:t>
      </w:r>
    </w:p>
    <w:p w:rsid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  ауданның табиғи жағдайларын (климатын, топырақ - өсімдік жамылғысын, геологиялық және гидрологиялық жағдайларын); </w:t>
      </w:r>
    </w:p>
    <w:p w:rsid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 ауданның даму болашағын;</w:t>
      </w:r>
    </w:p>
    <w:p w:rsid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xml:space="preserve"> </w:t>
      </w: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 жерлерді қалпына келтіру уақытында бүлінген жердің нақты және болжамдық жағдайын (аумағы, жергілікті жердің бедер нысаны, шөптің табиғи өсуінің дәрежесі, топырақ қабатының құнарлылығы мен құнарлы тау жыныстарының әлеуетінің бар болуы, сумен толтыру, эрозиялық процесстер, ластану деңгейі); </w:t>
      </w:r>
    </w:p>
    <w:p w:rsid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 химиялық және гранулометриялық құрамның, агрохимиялық және агрофизикалық қасиеттердің, тау жыныстарының аршылған және сыйымдылық сипаттамасы мен олардың үйінділердегі қоспасының инженерлік-геологиялық сипаттамаларының көрсеткіштері; </w:t>
      </w: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 бүлінген жерлер орналасқан аудандардың шаруашылық-экономикалық және санитарлық-эпидемиологиялық жағдайларын; </w:t>
      </w:r>
    </w:p>
    <w:p w:rsid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 қоршаған ортаны қорғау жөніндегі талаптар ескерілуі тиіс. </w:t>
      </w:r>
    </w:p>
    <w:p w:rsid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Бүлінген жерлерді қалпына келтіру жобаларын әзірлеу: </w:t>
      </w: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1) жер учаскесін берген кезде, оны пайдалануы жердің бүлінуіне әкеліп соқтыратында - жер учаскесін беру туралы жергілікті атқару органдардың шешімі қабылдағаннан кейін және жер бүлінуіне байланысты жұмыстардың басталуына дейін; </w:t>
      </w:r>
    </w:p>
    <w:p w:rsid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2) жер учаскесінің нысаналы мақсаты өзгертілгенде, оның нәтижесінде </w:t>
      </w:r>
      <w:r w:rsidRPr="004614CF">
        <w:rPr>
          <w:rFonts w:ascii="Times New Roman" w:hAnsi="Times New Roman" w:cs="Times New Roman"/>
          <w:color w:val="000000"/>
          <w:sz w:val="28"/>
          <w:szCs w:val="28"/>
          <w:lang w:val="kk-KZ"/>
        </w:rPr>
        <w:lastRenderedPageBreak/>
        <w:t xml:space="preserve">пайдалануы жердің бүлінуіне әкеліп соқтыратында - жер учаскесін беру туралы жергілікті атқару органдардың шешімі қабылданғаннан кейін және жер бүлінуіне байланысты жұмыстардың басталуына дейін; </w:t>
      </w:r>
    </w:p>
    <w:p w:rsid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3) бұрын бұзылған жерлерде, оларды бүлдірген тұлғалар туралы мәліметтер жоқ болғанда - жергілікті атқарушы органның шешімі бойынша жүргізілуі тиіс.</w:t>
      </w:r>
    </w:p>
    <w:p w:rsidR="00005BCC" w:rsidRPr="00005BCC" w:rsidRDefault="00005BCC" w:rsidP="00005BCC">
      <w:pPr>
        <w:ind w:firstLine="708"/>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w:t>
      </w:r>
      <w:r w:rsidRPr="00005BCC">
        <w:rPr>
          <w:rFonts w:ascii="Times New Roman" w:hAnsi="Times New Roman" w:cs="Times New Roman"/>
          <w:color w:val="000000"/>
          <w:sz w:val="28"/>
          <w:szCs w:val="28"/>
          <w:lang w:val="kk-KZ"/>
        </w:rPr>
        <w:t>Бүлінген жерлерді қалпына келтіру жобаларын әзірлеу мерзімі, пайдалануы жердің бүлінуіне байланысты болған жағдайда, жер учаскесін беру немесе нысаналы мақсатын өзгерту туралы жергілікті атқарушы органдардың шешімінде бекітіледі.</w:t>
      </w:r>
    </w:p>
    <w:p w:rsidR="00561B13" w:rsidRDefault="00561B13" w:rsidP="00561B13">
      <w:pPr>
        <w:ind w:firstLine="708"/>
        <w:jc w:val="both"/>
        <w:rPr>
          <w:rFonts w:ascii="Times New Roman" w:hAnsi="Times New Roman" w:cs="Times New Roman"/>
          <w:b/>
          <w:color w:val="000000"/>
          <w:sz w:val="28"/>
          <w:szCs w:val="28"/>
          <w:lang w:val="kk-KZ"/>
        </w:rPr>
      </w:pPr>
      <w:r w:rsidRPr="00561B13">
        <w:rPr>
          <w:rFonts w:ascii="Times New Roman" w:hAnsi="Times New Roman" w:cs="Times New Roman"/>
          <w:color w:val="000000"/>
          <w:sz w:val="28"/>
          <w:szCs w:val="28"/>
          <w:lang w:val="kk-KZ"/>
        </w:rPr>
        <w:t>      </w:t>
      </w:r>
      <w:r w:rsidRPr="00561B13">
        <w:rPr>
          <w:rFonts w:ascii="Times New Roman" w:hAnsi="Times New Roman" w:cs="Times New Roman"/>
          <w:b/>
          <w:color w:val="000000"/>
          <w:sz w:val="28"/>
          <w:szCs w:val="28"/>
          <w:lang w:val="kk-KZ"/>
        </w:rPr>
        <w:t xml:space="preserve">  </w:t>
      </w:r>
    </w:p>
    <w:p w:rsidR="00561B13" w:rsidRPr="004614CF" w:rsidRDefault="00561B13" w:rsidP="00561B13">
      <w:pPr>
        <w:ind w:firstLine="708"/>
        <w:jc w:val="both"/>
        <w:rPr>
          <w:rFonts w:ascii="Times New Roman" w:hAnsi="Times New Roman" w:cs="Times New Roman"/>
          <w:b/>
          <w:color w:val="000000"/>
          <w:sz w:val="28"/>
          <w:szCs w:val="28"/>
          <w:lang w:val="kk-KZ"/>
        </w:rPr>
      </w:pPr>
      <w:bookmarkStart w:id="0" w:name="_GoBack"/>
      <w:bookmarkEnd w:id="0"/>
      <w:r w:rsidRPr="00561B13">
        <w:rPr>
          <w:rFonts w:ascii="Times New Roman" w:hAnsi="Times New Roman" w:cs="Times New Roman"/>
          <w:b/>
          <w:color w:val="000000"/>
          <w:sz w:val="28"/>
          <w:szCs w:val="28"/>
          <w:lang w:val="kk-KZ"/>
        </w:rPr>
        <w:t>Қалпына келтіру жобаларын әзірлеу сатылары.</w:t>
      </w:r>
    </w:p>
    <w:p w:rsidR="00561B13" w:rsidRPr="00561B13" w:rsidRDefault="00561B13" w:rsidP="00561B13">
      <w:pPr>
        <w:jc w:val="both"/>
        <w:rPr>
          <w:rFonts w:ascii="Times New Roman" w:hAnsi="Times New Roman" w:cs="Times New Roman"/>
          <w:sz w:val="28"/>
          <w:szCs w:val="28"/>
          <w:lang w:val="kk-KZ"/>
        </w:rPr>
      </w:pPr>
      <w:r w:rsidRPr="00561B13">
        <w:rPr>
          <w:rFonts w:ascii="Times New Roman" w:hAnsi="Times New Roman" w:cs="Times New Roman"/>
          <w:b/>
          <w:color w:val="000000"/>
          <w:sz w:val="28"/>
          <w:szCs w:val="28"/>
          <w:lang w:val="kk-KZ"/>
        </w:rPr>
        <w:t xml:space="preserve"> </w:t>
      </w:r>
    </w:p>
    <w:p w:rsidR="00561B13" w:rsidRPr="00561B13" w:rsidRDefault="00561B13" w:rsidP="00561B13">
      <w:pPr>
        <w:jc w:val="both"/>
        <w:rPr>
          <w:rFonts w:ascii="Times New Roman" w:hAnsi="Times New Roman" w:cs="Times New Roman"/>
          <w:color w:val="000000"/>
          <w:sz w:val="28"/>
          <w:szCs w:val="28"/>
          <w:lang w:val="kk-KZ"/>
        </w:rPr>
      </w:pPr>
      <w:r w:rsidRPr="00561B13">
        <w:rPr>
          <w:rFonts w:ascii="Times New Roman" w:hAnsi="Times New Roman" w:cs="Times New Roman"/>
          <w:color w:val="000000"/>
          <w:sz w:val="28"/>
          <w:szCs w:val="28"/>
          <w:lang w:val="kk-KZ"/>
        </w:rPr>
        <w:t xml:space="preserve">       Бүлінген жерлерді қалпына келтіру жобасын әзірлеу рәсімі келесі жүйеде жүргізіледі: </w:t>
      </w:r>
      <w:r w:rsidRPr="00561B13">
        <w:rPr>
          <w:rFonts w:ascii="Times New Roman" w:hAnsi="Times New Roman" w:cs="Times New Roman"/>
          <w:sz w:val="28"/>
          <w:szCs w:val="28"/>
          <w:lang w:val="kk-KZ"/>
        </w:rPr>
        <w:br/>
      </w:r>
      <w:r w:rsidRPr="00561B13">
        <w:rPr>
          <w:rFonts w:ascii="Times New Roman" w:hAnsi="Times New Roman" w:cs="Times New Roman"/>
          <w:color w:val="000000"/>
          <w:sz w:val="28"/>
          <w:szCs w:val="28"/>
          <w:lang w:val="kk-KZ"/>
        </w:rPr>
        <w:t xml:space="preserve">       1) дайындық жұмыстары (камералдық және далалық); </w:t>
      </w:r>
    </w:p>
    <w:p w:rsidR="00561B13" w:rsidRPr="00561B13" w:rsidRDefault="00561B13" w:rsidP="00561B13">
      <w:pPr>
        <w:jc w:val="both"/>
        <w:rPr>
          <w:rFonts w:ascii="Times New Roman" w:hAnsi="Times New Roman" w:cs="Times New Roman"/>
          <w:color w:val="000000"/>
          <w:sz w:val="28"/>
          <w:szCs w:val="28"/>
          <w:lang w:val="kk-KZ"/>
        </w:rPr>
      </w:pPr>
      <w:r w:rsidRPr="00561B13">
        <w:rPr>
          <w:rFonts w:ascii="Times New Roman" w:hAnsi="Times New Roman" w:cs="Times New Roman"/>
          <w:sz w:val="28"/>
          <w:szCs w:val="28"/>
          <w:lang w:val="kk-KZ"/>
        </w:rPr>
        <w:br/>
      </w:r>
      <w:r w:rsidRPr="00561B13">
        <w:rPr>
          <w:rFonts w:ascii="Times New Roman" w:hAnsi="Times New Roman" w:cs="Times New Roman"/>
          <w:color w:val="000000"/>
          <w:sz w:val="28"/>
          <w:szCs w:val="28"/>
          <w:lang w:val="kk-KZ"/>
        </w:rPr>
        <w:t xml:space="preserve">       2) іздестіруді жүргізу; </w:t>
      </w:r>
    </w:p>
    <w:p w:rsidR="00561B13" w:rsidRPr="00561B13" w:rsidRDefault="00561B13" w:rsidP="00561B13">
      <w:pPr>
        <w:jc w:val="both"/>
        <w:rPr>
          <w:rFonts w:ascii="Times New Roman" w:hAnsi="Times New Roman" w:cs="Times New Roman"/>
          <w:color w:val="000000"/>
          <w:sz w:val="28"/>
          <w:szCs w:val="28"/>
          <w:lang w:val="kk-KZ"/>
        </w:rPr>
      </w:pPr>
      <w:r w:rsidRPr="00561B13">
        <w:rPr>
          <w:rFonts w:ascii="Times New Roman" w:hAnsi="Times New Roman" w:cs="Times New Roman"/>
          <w:sz w:val="28"/>
          <w:szCs w:val="28"/>
          <w:lang w:val="kk-KZ"/>
        </w:rPr>
        <w:br/>
      </w:r>
      <w:r w:rsidRPr="00561B13">
        <w:rPr>
          <w:rFonts w:ascii="Times New Roman" w:hAnsi="Times New Roman" w:cs="Times New Roman"/>
          <w:color w:val="000000"/>
          <w:sz w:val="28"/>
          <w:szCs w:val="28"/>
          <w:lang w:val="kk-KZ"/>
        </w:rPr>
        <w:t xml:space="preserve">       3) бүлінген жерлерді қалпына келтіру жобасын әзірлеу;</w:t>
      </w:r>
    </w:p>
    <w:p w:rsidR="00561B13" w:rsidRPr="00561B13" w:rsidRDefault="00561B13" w:rsidP="00561B13">
      <w:pPr>
        <w:jc w:val="both"/>
        <w:rPr>
          <w:rFonts w:ascii="Times New Roman" w:hAnsi="Times New Roman" w:cs="Times New Roman"/>
          <w:color w:val="000000"/>
          <w:sz w:val="28"/>
          <w:szCs w:val="28"/>
          <w:lang w:val="kk-KZ"/>
        </w:rPr>
      </w:pPr>
      <w:r w:rsidRPr="00561B13">
        <w:rPr>
          <w:rFonts w:ascii="Times New Roman" w:hAnsi="Times New Roman" w:cs="Times New Roman"/>
          <w:color w:val="000000"/>
          <w:sz w:val="28"/>
          <w:szCs w:val="28"/>
          <w:lang w:val="kk-KZ"/>
        </w:rPr>
        <w:t xml:space="preserve"> </w:t>
      </w:r>
      <w:r w:rsidRPr="00561B13">
        <w:rPr>
          <w:rFonts w:ascii="Times New Roman" w:hAnsi="Times New Roman" w:cs="Times New Roman"/>
          <w:sz w:val="28"/>
          <w:szCs w:val="28"/>
          <w:lang w:val="kk-KZ"/>
        </w:rPr>
        <w:br/>
      </w:r>
      <w:r w:rsidRPr="00561B13">
        <w:rPr>
          <w:rFonts w:ascii="Times New Roman" w:hAnsi="Times New Roman" w:cs="Times New Roman"/>
          <w:color w:val="000000"/>
          <w:sz w:val="28"/>
          <w:szCs w:val="28"/>
          <w:lang w:val="kk-KZ"/>
        </w:rPr>
        <w:t xml:space="preserve">       4) жобаны келісу және беру. </w:t>
      </w:r>
    </w:p>
    <w:p w:rsidR="00561B13" w:rsidRPr="00561B13" w:rsidRDefault="00561B13" w:rsidP="00561B13">
      <w:pPr>
        <w:jc w:val="both"/>
        <w:rPr>
          <w:rFonts w:ascii="Times New Roman" w:hAnsi="Times New Roman" w:cs="Times New Roman"/>
          <w:sz w:val="28"/>
          <w:szCs w:val="28"/>
          <w:lang w:val="kk-KZ"/>
        </w:rPr>
      </w:pPr>
      <w:r w:rsidRPr="00561B13">
        <w:rPr>
          <w:rFonts w:ascii="Times New Roman" w:hAnsi="Times New Roman" w:cs="Times New Roman"/>
          <w:sz w:val="28"/>
          <w:szCs w:val="28"/>
          <w:lang w:val="kk-KZ"/>
        </w:rPr>
        <w:br/>
      </w:r>
      <w:r w:rsidRPr="00561B13">
        <w:rPr>
          <w:rFonts w:ascii="Times New Roman" w:hAnsi="Times New Roman" w:cs="Times New Roman"/>
          <w:color w:val="000000"/>
          <w:sz w:val="28"/>
          <w:szCs w:val="28"/>
          <w:lang w:val="kk-KZ"/>
        </w:rPr>
        <w:t xml:space="preserve">       Жобалау құрылыстың бекітілген, техникалық–экономикалық есептері немесе техникалық–экономикалық негіздемелері қабылданған шешімдер негізінде жүзеге асырылады. </w:t>
      </w:r>
    </w:p>
    <w:p w:rsidR="00561B13" w:rsidRPr="00561B13" w:rsidRDefault="00561B13" w:rsidP="00561B13">
      <w:pPr>
        <w:jc w:val="both"/>
        <w:rPr>
          <w:rFonts w:ascii="Times New Roman" w:hAnsi="Times New Roman" w:cs="Times New Roman"/>
          <w:sz w:val="28"/>
          <w:szCs w:val="28"/>
          <w:lang w:val="kk-KZ"/>
        </w:rPr>
      </w:pPr>
    </w:p>
    <w:p w:rsidR="00931635" w:rsidRPr="00005BCC" w:rsidRDefault="00561B13">
      <w:pPr>
        <w:rPr>
          <w:lang w:val="kk-KZ"/>
        </w:rPr>
      </w:pPr>
    </w:p>
    <w:sectPr w:rsidR="00931635" w:rsidRPr="00005BC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44E"/>
    <w:rsid w:val="00005BCC"/>
    <w:rsid w:val="00561B13"/>
    <w:rsid w:val="0057044E"/>
    <w:rsid w:val="006B17C6"/>
    <w:rsid w:val="00EB06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30230"/>
  <w15:chartTrackingRefBased/>
  <w15:docId w15:val="{58E1432B-5317-4EEC-8CC5-75ECF64E8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5BCC"/>
    <w:pPr>
      <w:spacing w:after="0" w:line="240" w:lineRule="auto"/>
    </w:pPr>
    <w:rPr>
      <w:rFonts w:ascii="Consolas" w:eastAsia="Consolas" w:hAnsi="Consolas" w:cs="Consola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764</Words>
  <Characters>4355</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2020-11-12T02:34:00Z</dcterms:created>
  <dcterms:modified xsi:type="dcterms:W3CDTF">2020-11-12T02:35:00Z</dcterms:modified>
</cp:coreProperties>
</file>